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EBB85E" w14:textId="28EDE19A" w:rsidR="007E0AD8" w:rsidRPr="00A309F4" w:rsidRDefault="007E0AD8">
      <w:pPr>
        <w:pBdr>
          <w:bottom w:val="single" w:sz="4" w:space="1" w:color="auto"/>
        </w:pBdr>
        <w:tabs>
          <w:tab w:val="right" w:pos="9781"/>
        </w:tabs>
        <w:rPr>
          <w:rFonts w:ascii="Arial" w:hAnsi="Arial" w:cs="Arial"/>
          <w:b/>
          <w:sz w:val="24"/>
          <w:szCs w:val="24"/>
        </w:rPr>
      </w:pPr>
      <w:r w:rsidRPr="00A309F4">
        <w:rPr>
          <w:rFonts w:ascii="Arial" w:hAnsi="Arial" w:cs="Arial"/>
          <w:b/>
          <w:sz w:val="24"/>
          <w:szCs w:val="24"/>
        </w:rPr>
        <w:t>SA WG2 Meeting #168</w:t>
      </w:r>
      <w:r w:rsidRPr="00A309F4">
        <w:rPr>
          <w:rFonts w:ascii="Arial" w:hAnsi="Arial" w:cs="Arial"/>
          <w:b/>
          <w:sz w:val="24"/>
          <w:szCs w:val="24"/>
        </w:rPr>
        <w:tab/>
        <w:t>S2-250</w:t>
      </w:r>
      <w:r w:rsidR="006A37CF">
        <w:rPr>
          <w:rFonts w:ascii="Arial" w:hAnsi="Arial" w:cs="Arial"/>
          <w:b/>
          <w:sz w:val="24"/>
          <w:szCs w:val="24"/>
        </w:rPr>
        <w:t>3795</w:t>
      </w:r>
    </w:p>
    <w:p w14:paraId="4E0CD1E1" w14:textId="77777777" w:rsidR="007E0AD8" w:rsidRPr="00A309F4" w:rsidRDefault="007E0AD8">
      <w:pPr>
        <w:pBdr>
          <w:bottom w:val="single" w:sz="4" w:space="1" w:color="auto"/>
        </w:pBdr>
        <w:tabs>
          <w:tab w:val="right" w:pos="9781"/>
        </w:tabs>
        <w:rPr>
          <w:rFonts w:ascii="Arial" w:hAnsi="Arial" w:cs="Arial"/>
          <w:b/>
          <w:sz w:val="24"/>
          <w:szCs w:val="24"/>
        </w:rPr>
      </w:pPr>
      <w:r w:rsidRPr="00A309F4">
        <w:rPr>
          <w:rFonts w:ascii="Arial" w:hAnsi="Arial" w:cs="Arial"/>
          <w:b/>
          <w:sz w:val="24"/>
          <w:szCs w:val="24"/>
        </w:rPr>
        <w:t>07 - 11 April, 2025, Goteborg</w:t>
      </w:r>
      <w:r w:rsidRPr="00A309F4">
        <w:rPr>
          <w:rFonts w:ascii="Arial" w:hAnsi="Arial" w:cs="Arial"/>
          <w:b/>
          <w:color w:val="0000FF"/>
        </w:rPr>
        <w:tab/>
      </w:r>
    </w:p>
    <w:p w14:paraId="5CDC7582" w14:textId="4E2292E7" w:rsidR="007E0AD8" w:rsidRPr="00A309F4" w:rsidRDefault="007E0AD8">
      <w:pPr>
        <w:ind w:left="2127" w:hanging="2127"/>
        <w:rPr>
          <w:rFonts w:ascii="Arial" w:hAnsi="Arial" w:cs="Arial"/>
          <w:b/>
          <w:lang w:eastAsia="ko-KR"/>
        </w:rPr>
      </w:pPr>
      <w:r w:rsidRPr="00A309F4">
        <w:rPr>
          <w:rFonts w:ascii="Arial" w:hAnsi="Arial" w:cs="Arial"/>
          <w:b/>
        </w:rPr>
        <w:t>Source:</w:t>
      </w:r>
      <w:r w:rsidRPr="00A309F4">
        <w:rPr>
          <w:rFonts w:ascii="Arial" w:hAnsi="Arial" w:cs="Arial"/>
          <w:b/>
        </w:rPr>
        <w:tab/>
      </w:r>
      <w:r w:rsidR="00D43E36">
        <w:rPr>
          <w:rFonts w:ascii="Arial" w:hAnsi="Arial" w:cs="Arial"/>
          <w:b/>
          <w:lang w:eastAsia="ko-KR"/>
        </w:rPr>
        <w:t>Samsung</w:t>
      </w:r>
    </w:p>
    <w:p w14:paraId="1094F517" w14:textId="43909449" w:rsidR="007E0AD8" w:rsidRDefault="007E0AD8">
      <w:pPr>
        <w:ind w:left="2127" w:hanging="2127"/>
        <w:rPr>
          <w:rFonts w:ascii="Arial" w:hAnsi="Arial" w:cs="Arial"/>
          <w:b/>
          <w:lang w:eastAsia="ko-KR"/>
        </w:rPr>
      </w:pPr>
      <w:r w:rsidRPr="00A309F4">
        <w:rPr>
          <w:rFonts w:ascii="Arial" w:hAnsi="Arial" w:cs="Arial"/>
          <w:b/>
        </w:rPr>
        <w:t>Title:</w:t>
      </w:r>
      <w:r w:rsidRPr="00A309F4">
        <w:rPr>
          <w:rFonts w:ascii="Arial" w:hAnsi="Arial" w:cs="Arial"/>
          <w:b/>
        </w:rPr>
        <w:tab/>
      </w:r>
      <w:r w:rsidR="00A916E5">
        <w:rPr>
          <w:rFonts w:ascii="Arial" w:eastAsiaTheme="minorEastAsia" w:hAnsi="Arial" w:cs="Arial" w:hint="eastAsia"/>
          <w:b/>
          <w:lang w:eastAsia="ko-KR"/>
        </w:rPr>
        <w:t>WT#2</w:t>
      </w:r>
      <w:r w:rsidR="00D82427">
        <w:rPr>
          <w:rFonts w:ascii="Arial" w:hAnsi="Arial" w:cs="Arial" w:hint="eastAsia"/>
          <w:b/>
          <w:lang w:eastAsia="ko-KR"/>
        </w:rPr>
        <w:t xml:space="preserve"> use case</w:t>
      </w:r>
      <w:r w:rsidR="00C534D8">
        <w:rPr>
          <w:rFonts w:ascii="Arial" w:hAnsi="Arial" w:cs="Arial"/>
          <w:b/>
          <w:lang w:eastAsia="ko-KR"/>
        </w:rPr>
        <w:t xml:space="preserve">: </w:t>
      </w:r>
      <w:r w:rsidR="00C534D8" w:rsidRPr="00C534D8">
        <w:rPr>
          <w:rFonts w:ascii="Arial" w:hAnsi="Arial" w:cs="Arial"/>
          <w:b/>
          <w:lang w:eastAsia="ko-KR"/>
        </w:rPr>
        <w:t>Prevention of unexpected service experience degradation</w:t>
      </w:r>
    </w:p>
    <w:p w14:paraId="3D8B264F" w14:textId="77777777" w:rsidR="007E0AD8" w:rsidRPr="00A309F4" w:rsidRDefault="007E0AD8">
      <w:pPr>
        <w:ind w:left="2127" w:hanging="2127"/>
        <w:rPr>
          <w:rFonts w:ascii="Arial" w:hAnsi="Arial" w:cs="Arial"/>
          <w:b/>
          <w:lang w:eastAsia="ko-KR"/>
        </w:rPr>
      </w:pPr>
      <w:bookmarkStart w:id="0" w:name="_Toc462478989"/>
      <w:r w:rsidRPr="00A309F4">
        <w:rPr>
          <w:rFonts w:ascii="Arial" w:hAnsi="Arial" w:cs="Arial"/>
          <w:b/>
        </w:rPr>
        <w:t>Document for:</w:t>
      </w:r>
      <w:r w:rsidRPr="00A309F4">
        <w:rPr>
          <w:rFonts w:ascii="Arial" w:hAnsi="Arial" w:cs="Arial"/>
          <w:b/>
        </w:rPr>
        <w:tab/>
        <w:t>Approval</w:t>
      </w:r>
    </w:p>
    <w:p w14:paraId="1E496BF5" w14:textId="2FF3E7FE" w:rsidR="007E0AD8" w:rsidRPr="00A309F4" w:rsidRDefault="007E0AD8">
      <w:pPr>
        <w:ind w:left="2127" w:hanging="2127"/>
        <w:rPr>
          <w:rFonts w:ascii="Arial" w:hAnsi="Arial" w:cs="Arial"/>
          <w:b/>
          <w:lang w:eastAsia="ko-KR"/>
        </w:rPr>
      </w:pPr>
      <w:r w:rsidRPr="00A309F4">
        <w:rPr>
          <w:rFonts w:ascii="Arial" w:hAnsi="Arial" w:cs="Arial"/>
          <w:b/>
        </w:rPr>
        <w:t>Agenda Item:</w:t>
      </w:r>
      <w:r w:rsidRPr="00A309F4">
        <w:rPr>
          <w:rFonts w:ascii="Arial" w:hAnsi="Arial" w:cs="Arial"/>
          <w:b/>
        </w:rPr>
        <w:tab/>
      </w:r>
      <w:r w:rsidR="00EF73A6">
        <w:rPr>
          <w:rFonts w:ascii="Arial" w:hAnsi="Arial" w:cs="Arial" w:hint="eastAsia"/>
          <w:b/>
          <w:lang w:eastAsia="ko-KR"/>
        </w:rPr>
        <w:t>20.3.1</w:t>
      </w:r>
    </w:p>
    <w:p w14:paraId="01BF65E2" w14:textId="77777777" w:rsidR="007E0AD8" w:rsidRPr="00A309F4" w:rsidRDefault="007E0AD8">
      <w:pPr>
        <w:ind w:left="2127" w:hanging="2127"/>
        <w:rPr>
          <w:rFonts w:ascii="Arial" w:hAnsi="Arial" w:cs="Arial"/>
          <w:b/>
        </w:rPr>
      </w:pPr>
      <w:r w:rsidRPr="00A309F4">
        <w:rPr>
          <w:rFonts w:ascii="Arial" w:hAnsi="Arial" w:cs="Arial"/>
          <w:b/>
        </w:rPr>
        <w:t>Work Item / Release:</w:t>
      </w:r>
      <w:r w:rsidRPr="00A309F4">
        <w:rPr>
          <w:rFonts w:ascii="Arial" w:hAnsi="Arial" w:cs="Arial"/>
          <w:b/>
        </w:rPr>
        <w:tab/>
        <w:t>FS_AIML_CN_Ph2 / Rel-20</w:t>
      </w:r>
    </w:p>
    <w:p w14:paraId="26B43458" w14:textId="2C5BC31B" w:rsidR="007E0AD8" w:rsidRPr="00A309F4" w:rsidRDefault="007E0AD8">
      <w:pPr>
        <w:rPr>
          <w:rFonts w:ascii="Arial" w:hAnsi="Arial" w:cs="Arial"/>
          <w:i/>
          <w:iCs/>
          <w:lang w:eastAsia="zh-CN"/>
        </w:rPr>
      </w:pPr>
      <w:r w:rsidRPr="00A309F4">
        <w:rPr>
          <w:rFonts w:ascii="Arial" w:hAnsi="Arial" w:cs="Arial"/>
          <w:i/>
          <w:iCs/>
        </w:rPr>
        <w:t xml:space="preserve">Abstract of the contribution: </w:t>
      </w:r>
      <w:bookmarkStart w:id="1" w:name="_Hlk154651783"/>
      <w:r w:rsidRPr="00A309F4">
        <w:rPr>
          <w:rFonts w:ascii="Arial" w:hAnsi="Arial" w:cs="Arial"/>
          <w:i/>
          <w:iCs/>
        </w:rPr>
        <w:t xml:space="preserve">This paper proposes </w:t>
      </w:r>
      <w:bookmarkEnd w:id="1"/>
      <w:r w:rsidRPr="00A309F4">
        <w:rPr>
          <w:rFonts w:ascii="Arial" w:hAnsi="Arial" w:cs="Arial"/>
          <w:i/>
          <w:iCs/>
        </w:rPr>
        <w:t xml:space="preserve">a </w:t>
      </w:r>
      <w:r w:rsidR="001965E2">
        <w:rPr>
          <w:rFonts w:ascii="Arial" w:hAnsi="Arial" w:cs="Arial" w:hint="eastAsia"/>
          <w:i/>
          <w:iCs/>
          <w:lang w:eastAsia="ko-KR"/>
        </w:rPr>
        <w:t>use case</w:t>
      </w:r>
      <w:r w:rsidRPr="00A309F4">
        <w:rPr>
          <w:rFonts w:ascii="Arial" w:hAnsi="Arial" w:cs="Arial"/>
          <w:i/>
          <w:iCs/>
        </w:rPr>
        <w:t xml:space="preserve"> to cover </w:t>
      </w:r>
      <w:r w:rsidR="001965E2">
        <w:rPr>
          <w:rFonts w:ascii="Arial" w:hAnsi="Arial" w:cs="Arial" w:hint="eastAsia"/>
          <w:i/>
          <w:iCs/>
          <w:lang w:eastAsia="ko-KR"/>
        </w:rPr>
        <w:t>Work Task</w:t>
      </w:r>
      <w:r w:rsidRPr="00A309F4">
        <w:rPr>
          <w:rFonts w:ascii="Arial" w:hAnsi="Arial" w:cs="Arial"/>
          <w:i/>
          <w:iCs/>
        </w:rPr>
        <w:t xml:space="preserve">#2 of the </w:t>
      </w:r>
      <w:r w:rsidRPr="00A309F4">
        <w:rPr>
          <w:rFonts w:ascii="Arial" w:hAnsi="Arial" w:cs="Arial"/>
          <w:i/>
          <w:iCs/>
          <w:lang w:eastAsia="zh-CN"/>
        </w:rPr>
        <w:t>FS_AIML_CN_Ph2</w:t>
      </w:r>
      <w:r w:rsidRPr="00A309F4">
        <w:rPr>
          <w:rFonts w:ascii="Arial" w:hAnsi="Arial" w:cs="Arial"/>
          <w:i/>
          <w:iCs/>
        </w:rPr>
        <w:t xml:space="preserve"> SID.</w:t>
      </w:r>
    </w:p>
    <w:p w14:paraId="6A48D202" w14:textId="77777777" w:rsidR="007E0AD8" w:rsidRPr="00A309F4" w:rsidRDefault="007E0AD8">
      <w:pPr>
        <w:pStyle w:val="Heading1"/>
        <w:rPr>
          <w:rFonts w:ascii="Times New Roman" w:eastAsia="DengXian" w:hAnsi="Times New Roman"/>
          <w:sz w:val="20"/>
          <w:lang w:val="en-US" w:eastAsia="en-US"/>
        </w:rPr>
      </w:pPr>
      <w:r w:rsidRPr="00A309F4">
        <w:rPr>
          <w:lang w:val="en-US"/>
        </w:rPr>
        <w:t>1</w:t>
      </w:r>
      <w:r w:rsidRPr="00A309F4">
        <w:rPr>
          <w:lang w:val="en-US"/>
        </w:rPr>
        <w:tab/>
        <w:t>Discussion</w:t>
      </w:r>
    </w:p>
    <w:p w14:paraId="06AD96DC" w14:textId="5F0F3739" w:rsidR="007E0AD8" w:rsidRPr="00A309F4" w:rsidRDefault="007E0AD8">
      <w:pPr>
        <w:rPr>
          <w:rFonts w:eastAsia="DengXian"/>
          <w:color w:val="auto"/>
          <w:lang w:eastAsia="en-US"/>
        </w:rPr>
      </w:pPr>
      <w:r w:rsidRPr="00A309F4">
        <w:rPr>
          <w:rFonts w:eastAsia="DengXian"/>
          <w:color w:val="auto"/>
          <w:lang w:eastAsia="en-US"/>
        </w:rPr>
        <w:t xml:space="preserve">This paper </w:t>
      </w:r>
      <w:r w:rsidR="00C01B37" w:rsidRPr="00A309F4">
        <w:rPr>
          <w:color w:val="auto"/>
          <w:lang w:eastAsia="ko-KR"/>
        </w:rPr>
        <w:t>discusses</w:t>
      </w:r>
      <w:r w:rsidRPr="00A309F4">
        <w:rPr>
          <w:rFonts w:eastAsia="DengXian"/>
          <w:color w:val="auto"/>
          <w:lang w:eastAsia="en-US"/>
        </w:rPr>
        <w:t xml:space="preserve"> a </w:t>
      </w:r>
      <w:r w:rsidR="00C01B37" w:rsidRPr="00A309F4">
        <w:rPr>
          <w:color w:val="auto"/>
          <w:lang w:eastAsia="ko-KR"/>
        </w:rPr>
        <w:t>use case for</w:t>
      </w:r>
      <w:r w:rsidRPr="00A309F4">
        <w:rPr>
          <w:rFonts w:eastAsia="DengXian"/>
          <w:color w:val="auto"/>
          <w:lang w:eastAsia="en-US"/>
        </w:rPr>
        <w:t xml:space="preserve"> FS_AIML_CN_Ph2 (SP-250413)</w:t>
      </w:r>
      <w:r w:rsidR="00C01B37" w:rsidRPr="00A309F4">
        <w:rPr>
          <w:color w:val="auto"/>
          <w:lang w:eastAsia="ko-KR"/>
        </w:rPr>
        <w:t xml:space="preserve"> </w:t>
      </w:r>
      <w:r w:rsidR="00C01B37" w:rsidRPr="00A309F4">
        <w:rPr>
          <w:rFonts w:eastAsia="DengXian"/>
          <w:color w:val="auto"/>
          <w:lang w:eastAsia="en-US"/>
        </w:rPr>
        <w:t>Work Task #</w:t>
      </w:r>
      <w:r w:rsidR="00C01B37" w:rsidRPr="00A309F4">
        <w:rPr>
          <w:rFonts w:eastAsia="DengXian"/>
          <w:color w:val="auto"/>
          <w:lang w:eastAsia="zh-CN"/>
        </w:rPr>
        <w:t>2</w:t>
      </w:r>
      <w:r w:rsidR="00C01B37" w:rsidRPr="00A309F4">
        <w:rPr>
          <w:color w:val="auto"/>
          <w:lang w:eastAsia="ko-KR"/>
        </w:rPr>
        <w:t xml:space="preserve"> (WT#2), as described below</w:t>
      </w:r>
      <w:r w:rsidRPr="00A309F4">
        <w:rPr>
          <w:rFonts w:eastAsia="DengXian"/>
          <w:color w:val="auto"/>
          <w:lang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8"/>
      </w:tblGrid>
      <w:tr w:rsidR="007E0AD8" w:rsidRPr="00A309F4" w14:paraId="09E571A3" w14:textId="77777777" w:rsidTr="009440C9">
        <w:trPr>
          <w:trHeight w:val="1154"/>
        </w:trPr>
        <w:tc>
          <w:tcPr>
            <w:tcW w:w="9780" w:type="dxa"/>
            <w:shd w:val="clear" w:color="auto" w:fill="auto"/>
          </w:tcPr>
          <w:p w14:paraId="045AEC02" w14:textId="77777777" w:rsidR="006C7B1A" w:rsidRPr="006C7B1A" w:rsidRDefault="006C7B1A" w:rsidP="006C7B1A">
            <w:pPr>
              <w:pStyle w:val="B1"/>
              <w:spacing w:before="60" w:after="60"/>
              <w:ind w:left="0" w:firstLine="0"/>
              <w:rPr>
                <w:rFonts w:ascii="Times New Roman" w:hAnsi="Times New Roman" w:cs="Times New Roman"/>
                <w:lang w:eastAsia="en-GB"/>
              </w:rPr>
            </w:pPr>
            <w:r w:rsidRPr="006C7B1A">
              <w:rPr>
                <w:rFonts w:ascii="Times New Roman" w:hAnsi="Times New Roman" w:cs="Times New Roman"/>
                <w:lang w:eastAsia="en-GB"/>
              </w:rPr>
              <w:t>Whether and how to enhance the 5GC analytics to support efficient performance user plane.</w:t>
            </w:r>
          </w:p>
          <w:p w14:paraId="71FF0611" w14:textId="77777777" w:rsidR="006C7B1A" w:rsidRPr="006C7B1A" w:rsidRDefault="006C7B1A" w:rsidP="006C7B1A">
            <w:pPr>
              <w:pStyle w:val="B1"/>
              <w:spacing w:before="60" w:after="60"/>
              <w:ind w:left="0" w:firstLine="0"/>
              <w:rPr>
                <w:rFonts w:ascii="Times New Roman" w:hAnsi="Times New Roman" w:cs="Times New Roman"/>
                <w:lang w:eastAsia="en-GB"/>
              </w:rPr>
            </w:pPr>
            <w:r w:rsidRPr="006C7B1A">
              <w:rPr>
                <w:rFonts w:ascii="Times New Roman" w:hAnsi="Times New Roman" w:cs="Times New Roman"/>
                <w:lang w:eastAsia="en-GB"/>
              </w:rPr>
              <w:t>Note 4: This may be based on the analysis of the user plane traffic (</w:t>
            </w:r>
            <w:proofErr w:type="gramStart"/>
            <w:r w:rsidRPr="006C7B1A">
              <w:rPr>
                <w:rFonts w:ascii="Times New Roman" w:hAnsi="Times New Roman" w:cs="Times New Roman"/>
                <w:lang w:eastAsia="en-GB"/>
              </w:rPr>
              <w:t>e.g.</w:t>
            </w:r>
            <w:proofErr w:type="gramEnd"/>
            <w:r w:rsidRPr="006C7B1A">
              <w:rPr>
                <w:rFonts w:ascii="Times New Roman" w:hAnsi="Times New Roman" w:cs="Times New Roman"/>
                <w:lang w:eastAsia="en-GB"/>
              </w:rPr>
              <w:t xml:space="preserve"> traffic patterns, packet information) and the reaction of the network per the analysis is based on the existing policy framework.</w:t>
            </w:r>
          </w:p>
          <w:p w14:paraId="2058CE0C" w14:textId="293F0712" w:rsidR="007E0AD8" w:rsidRPr="00A309F4" w:rsidRDefault="006C7B1A" w:rsidP="006C7B1A">
            <w:pPr>
              <w:pStyle w:val="B1"/>
              <w:spacing w:before="60" w:after="60"/>
              <w:ind w:left="0" w:firstLine="0"/>
              <w:rPr>
                <w:lang w:eastAsia="en-GB"/>
              </w:rPr>
            </w:pPr>
            <w:r w:rsidRPr="006C7B1A">
              <w:rPr>
                <w:rFonts w:ascii="Times New Roman" w:hAnsi="Times New Roman" w:cs="Times New Roman"/>
                <w:lang w:eastAsia="en-GB"/>
              </w:rPr>
              <w:t>Note 5: The study will not address how UPF detects wrong or malformed or duplicated packets. This WT shall have neither RAN or UE impacts. Solutions shall minimize the load on Control Plane NFs due to too much reporting from UPF.</w:t>
            </w:r>
          </w:p>
        </w:tc>
      </w:tr>
    </w:tbl>
    <w:p w14:paraId="4245346F" w14:textId="77777777" w:rsidR="007E0AD8" w:rsidRPr="00A309F4" w:rsidRDefault="007E0AD8">
      <w:pPr>
        <w:rPr>
          <w:rFonts w:eastAsia="DengXian"/>
          <w:color w:val="auto"/>
          <w:lang w:eastAsia="zh-CN"/>
        </w:rPr>
      </w:pPr>
    </w:p>
    <w:p w14:paraId="73F96555" w14:textId="05679A9A" w:rsidR="00C01B37" w:rsidRPr="00A309F4" w:rsidRDefault="00383943" w:rsidP="00383943">
      <w:pPr>
        <w:rPr>
          <w:lang w:eastAsia="ko-KR"/>
        </w:rPr>
      </w:pPr>
      <w:r w:rsidRPr="00383943">
        <w:t>A related use case for the WT#2 is provided in accordance with the SA2 guidance (SP-250418).</w:t>
      </w:r>
    </w:p>
    <w:p w14:paraId="4AF09A61" w14:textId="77777777" w:rsidR="007E0AD8" w:rsidRPr="00A309F4" w:rsidRDefault="007E0AD8">
      <w:pPr>
        <w:pStyle w:val="Heading1"/>
        <w:rPr>
          <w:rFonts w:eastAsia="SimSun"/>
          <w:lang w:val="en-US" w:eastAsia="zh-CN"/>
        </w:rPr>
      </w:pPr>
      <w:r w:rsidRPr="00A309F4">
        <w:rPr>
          <w:lang w:val="en-US"/>
        </w:rPr>
        <w:t>2</w:t>
      </w:r>
      <w:r w:rsidRPr="00A309F4">
        <w:rPr>
          <w:lang w:val="en-US"/>
        </w:rPr>
        <w:tab/>
        <w:t>Prop</w:t>
      </w:r>
      <w:bookmarkEnd w:id="0"/>
      <w:r w:rsidRPr="00A309F4">
        <w:rPr>
          <w:rFonts w:eastAsia="SimSun"/>
          <w:lang w:val="en-US" w:eastAsia="zh-CN"/>
        </w:rPr>
        <w:t>osal</w:t>
      </w:r>
    </w:p>
    <w:p w14:paraId="667D2D56" w14:textId="071F7A19" w:rsidR="00E8167D" w:rsidRDefault="007E0AD8">
      <w:pPr>
        <w:rPr>
          <w:rFonts w:eastAsia="DengXian"/>
          <w:color w:val="auto"/>
          <w:lang w:eastAsia="en-US"/>
        </w:rPr>
      </w:pPr>
      <w:r w:rsidRPr="00A309F4">
        <w:rPr>
          <w:rFonts w:eastAsia="DengXian"/>
          <w:color w:val="auto"/>
          <w:lang w:eastAsia="en-US"/>
        </w:rPr>
        <w:t>It is proposed to include the following changes in TR 23.700-0</w:t>
      </w:r>
      <w:r w:rsidRPr="00A309F4">
        <w:rPr>
          <w:rFonts w:eastAsia="DengXian"/>
          <w:color w:val="auto"/>
          <w:lang w:eastAsia="zh-CN"/>
        </w:rPr>
        <w:t>4</w:t>
      </w:r>
      <w:r w:rsidRPr="00A309F4">
        <w:rPr>
          <w:rFonts w:eastAsia="DengXian"/>
          <w:color w:val="auto"/>
          <w:lang w:eastAsia="en-US"/>
        </w:rPr>
        <w:t xml:space="preserve"> V.0.0.</w:t>
      </w:r>
    </w:p>
    <w:p w14:paraId="5D9BC11C" w14:textId="77777777" w:rsidR="00E8167D" w:rsidRDefault="00E8167D">
      <w:pPr>
        <w:overflowPunct/>
        <w:autoSpaceDE/>
        <w:autoSpaceDN/>
        <w:adjustRightInd/>
        <w:spacing w:after="0"/>
        <w:textAlignment w:val="auto"/>
        <w:rPr>
          <w:rFonts w:eastAsia="DengXian"/>
          <w:color w:val="auto"/>
          <w:lang w:eastAsia="en-US"/>
        </w:rPr>
      </w:pPr>
      <w:r>
        <w:rPr>
          <w:rFonts w:eastAsia="DengXian"/>
          <w:color w:val="auto"/>
          <w:lang w:eastAsia="en-US"/>
        </w:rPr>
        <w:br w:type="page"/>
      </w:r>
    </w:p>
    <w:p w14:paraId="6B412CA2" w14:textId="682BF42A" w:rsidR="007E0AD8" w:rsidRPr="00A309F4" w:rsidRDefault="007E0AD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color w:val="C5003D"/>
          <w:sz w:val="28"/>
          <w:szCs w:val="28"/>
          <w:lang w:eastAsia="ko-KR"/>
        </w:rPr>
      </w:pPr>
      <w:r w:rsidRPr="00A309F4">
        <w:rPr>
          <w:rFonts w:ascii="Arial" w:hAnsi="Arial" w:cs="Arial"/>
          <w:b/>
          <w:color w:val="C5003D"/>
          <w:sz w:val="28"/>
          <w:szCs w:val="28"/>
          <w:lang w:eastAsia="ko-KR"/>
        </w:rPr>
        <w:lastRenderedPageBreak/>
        <w:tab/>
      </w:r>
      <w:r w:rsidRPr="00A309F4">
        <w:rPr>
          <w:rFonts w:ascii="Arial" w:hAnsi="Arial" w:cs="Arial"/>
          <w:b/>
          <w:color w:val="C5003D"/>
          <w:sz w:val="28"/>
          <w:szCs w:val="28"/>
          <w:lang w:eastAsia="ko-KR"/>
        </w:rPr>
        <w:tab/>
        <w:t xml:space="preserve">* </w:t>
      </w:r>
      <w:r w:rsidRPr="00A309F4">
        <w:rPr>
          <w:rFonts w:ascii="Arial" w:hAnsi="Arial" w:cs="Arial"/>
          <w:b/>
          <w:color w:val="C5003D"/>
          <w:sz w:val="28"/>
          <w:szCs w:val="28"/>
        </w:rPr>
        <w:t xml:space="preserve">* * * Start of </w:t>
      </w:r>
      <w:r w:rsidRPr="00A309F4">
        <w:rPr>
          <w:rFonts w:ascii="Arial" w:hAnsi="Arial" w:cs="Arial"/>
          <w:b/>
          <w:color w:val="C5003D"/>
          <w:sz w:val="28"/>
          <w:szCs w:val="28"/>
          <w:lang w:eastAsia="ko-KR"/>
        </w:rPr>
        <w:t xml:space="preserve">Changes </w:t>
      </w:r>
      <w:r w:rsidRPr="00A309F4">
        <w:rPr>
          <w:rFonts w:ascii="Arial" w:hAnsi="Arial" w:cs="Arial"/>
          <w:b/>
          <w:color w:val="C5003D"/>
          <w:sz w:val="28"/>
          <w:szCs w:val="28"/>
        </w:rPr>
        <w:t>* * * *</w:t>
      </w:r>
      <w:bookmarkStart w:id="2" w:name="_Toc93073650"/>
    </w:p>
    <w:p w14:paraId="24B1E587" w14:textId="7E2233DB" w:rsidR="001C03C8" w:rsidRPr="00A309F4" w:rsidRDefault="001C03C8" w:rsidP="00737075">
      <w:pPr>
        <w:pStyle w:val="Heading3"/>
        <w:rPr>
          <w:lang w:val="en-US" w:eastAsia="ko-KR"/>
        </w:rPr>
      </w:pPr>
      <w:bookmarkStart w:id="3" w:name="_Toc193391833"/>
      <w:bookmarkStart w:id="4" w:name="_Toc43906636"/>
      <w:bookmarkStart w:id="5" w:name="_Toc57236419"/>
      <w:bookmarkStart w:id="6" w:name="_Toc57530223"/>
      <w:bookmarkStart w:id="7" w:name="_Toc43906752"/>
      <w:bookmarkStart w:id="8" w:name="_Toc26386412"/>
      <w:bookmarkStart w:id="9" w:name="_Toc57236582"/>
      <w:bookmarkStart w:id="10" w:name="_Toc93073659"/>
      <w:bookmarkStart w:id="11" w:name="_Toc54930292"/>
      <w:bookmarkStart w:id="12" w:name="_Toc54968097"/>
      <w:bookmarkStart w:id="13" w:name="_Toc57532424"/>
      <w:bookmarkStart w:id="14" w:name="_Toc44311878"/>
      <w:bookmarkStart w:id="15" w:name="_Toc153818186"/>
      <w:bookmarkStart w:id="16" w:name="_Toc50536520"/>
      <w:bookmarkStart w:id="17" w:name="_Toc30694614"/>
      <w:bookmarkStart w:id="18" w:name="_Toc153818402"/>
      <w:bookmarkStart w:id="19" w:name="_Toc26431218"/>
      <w:bookmarkStart w:id="20" w:name="_Toc153818395"/>
      <w:bookmarkStart w:id="21" w:name="_Toc93073657"/>
      <w:bookmarkStart w:id="22" w:name="_Toc153818179"/>
      <w:bookmarkStart w:id="23" w:name="_Toc153792589"/>
      <w:bookmarkStart w:id="24" w:name="_Toc153792674"/>
      <w:bookmarkEnd w:id="2"/>
      <w:r w:rsidRPr="00A309F4">
        <w:rPr>
          <w:lang w:val="en-US"/>
        </w:rPr>
        <w:t>5.X</w:t>
      </w:r>
      <w:r w:rsidR="00737075">
        <w:rPr>
          <w:lang w:val="en-US"/>
        </w:rPr>
        <w:t>.1</w:t>
      </w:r>
      <w:r w:rsidRPr="00A309F4">
        <w:rPr>
          <w:lang w:val="en-US"/>
        </w:rPr>
        <w:tab/>
        <w:t xml:space="preserve">Use </w:t>
      </w:r>
      <w:r w:rsidR="00B62A9A">
        <w:rPr>
          <w:lang w:val="en-US"/>
        </w:rPr>
        <w:t>C</w:t>
      </w:r>
      <w:r w:rsidRPr="00A309F4">
        <w:rPr>
          <w:lang w:val="en-US"/>
        </w:rPr>
        <w:t>ase</w:t>
      </w:r>
      <w:bookmarkEnd w:id="3"/>
      <w:r w:rsidR="00595D6C" w:rsidRPr="00A309F4">
        <w:rPr>
          <w:lang w:val="en-US" w:eastAsia="ko-KR"/>
        </w:rPr>
        <w:t xml:space="preserve"> #</w:t>
      </w:r>
      <w:r w:rsidR="005A42D5">
        <w:rPr>
          <w:lang w:val="en-US" w:eastAsia="ko-KR"/>
        </w:rPr>
        <w:t>X</w:t>
      </w:r>
      <w:r w:rsidR="00595D6C" w:rsidRPr="00A309F4">
        <w:rPr>
          <w:lang w:val="en-US" w:eastAsia="ko-KR"/>
        </w:rPr>
        <w:t>:</w:t>
      </w:r>
      <w:r w:rsidR="004820A2">
        <w:rPr>
          <w:lang w:val="en-US" w:eastAsia="ko-KR"/>
        </w:rPr>
        <w:t xml:space="preserve"> </w:t>
      </w:r>
      <w:r w:rsidR="004820A2" w:rsidRPr="004820A2">
        <w:rPr>
          <w:lang w:val="en-US" w:eastAsia="ko-KR"/>
        </w:rPr>
        <w:t>Prevention of unexpected service experience degradation</w:t>
      </w:r>
    </w:p>
    <w:p w14:paraId="08898575" w14:textId="60E78778" w:rsidR="00E8167D" w:rsidRDefault="00E8167D" w:rsidP="00E8167D">
      <w:r>
        <w:t>When rate limit control (e.g., session AMBR) is enforced, some DL packets can be dropped due to the buffer status at UPF and DL packet arrival rate beyond the applied rate limit at UPF. For certain cases, a packet like SYN+ACK during TCP handshake can be unfortunately dropped. If a user enjoying the web browser suddenly experiences severe impact on service experience degradation such as connection failure with error messages like “server not responding” or “request time out”. To analyze and mitigate this user plane traffic behavior or event, 5GC analytics can be enhanced to generate statistics what kind of traffic was dropped when a specific traffic management such as rate limit is applied for a given PDU Session. For this purpose, the newly introduced feature in Rel-19, “Handling of Payload Headers”, can be utilized to collect payload header information and its related UPF behavior in conjunction with the existing input data at NWDAF. Potential mitigation method can be investigated to enable bypassing, exempting, or prioritizing of a certain type of packet from rate limit control based on the corresponding new NWDAF-provided analytics.</w:t>
      </w:r>
    </w:p>
    <w:p w14:paraId="666B353F" w14:textId="77777777" w:rsidR="00E8167D" w:rsidRDefault="00E8167D" w:rsidP="00E8167D">
      <w:r>
        <w:t>In TS 23.288, NWDAF can collect the various data related to the user plane packet traffic, but data collection related to “Handling of Payload Header” and its use on the enhanced analytics service have not been standardized.</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252035E4" w14:textId="383B9A74" w:rsidR="001C03C8" w:rsidRPr="00A309F4" w:rsidRDefault="001C03C8" w:rsidP="00EC7934">
      <w:pPr>
        <w:pStyle w:val="B1"/>
        <w:ind w:left="0" w:firstLine="0"/>
      </w:pPr>
    </w:p>
    <w:p w14:paraId="5FC0224D" w14:textId="77777777" w:rsidR="007E0AD8" w:rsidRPr="00A309F4" w:rsidRDefault="007E0AD8">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sidRPr="00A309F4">
        <w:rPr>
          <w:rFonts w:ascii="Arial" w:hAnsi="Arial" w:cs="Arial"/>
          <w:b/>
          <w:color w:val="C5003D"/>
          <w:sz w:val="28"/>
          <w:szCs w:val="28"/>
          <w:lang w:eastAsia="ko-KR"/>
        </w:rPr>
        <w:t xml:space="preserve">* </w:t>
      </w:r>
      <w:r w:rsidRPr="00A309F4">
        <w:rPr>
          <w:rFonts w:ascii="Arial" w:hAnsi="Arial" w:cs="Arial"/>
          <w:b/>
          <w:color w:val="C5003D"/>
          <w:sz w:val="28"/>
          <w:szCs w:val="28"/>
        </w:rPr>
        <w:t xml:space="preserve">* * * </w:t>
      </w:r>
      <w:r w:rsidRPr="00A309F4">
        <w:rPr>
          <w:rFonts w:ascii="Arial" w:hAnsi="Arial" w:cs="Arial"/>
          <w:b/>
          <w:color w:val="C5003D"/>
          <w:sz w:val="28"/>
          <w:szCs w:val="28"/>
          <w:lang w:eastAsia="ko-KR"/>
        </w:rPr>
        <w:t xml:space="preserve">End of </w:t>
      </w:r>
      <w:r w:rsidRPr="00A309F4">
        <w:rPr>
          <w:rFonts w:ascii="Arial" w:hAnsi="Arial" w:cs="Arial"/>
          <w:b/>
          <w:color w:val="C5003D"/>
          <w:sz w:val="28"/>
          <w:szCs w:val="28"/>
        </w:rPr>
        <w:t>Changes * * * *</w:t>
      </w:r>
    </w:p>
    <w:p w14:paraId="68F0BFD5" w14:textId="77777777" w:rsidR="007E0AD8" w:rsidRDefault="007E0AD8"/>
    <w:sectPr w:rsidR="007E0AD8">
      <w:headerReference w:type="even" r:id="rId10"/>
      <w:headerReference w:type="default" r:id="rId11"/>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8BB3A" w14:textId="77777777" w:rsidR="00A27F9E" w:rsidRPr="00A309F4" w:rsidRDefault="00A27F9E">
      <w:pPr>
        <w:spacing w:after="0"/>
      </w:pPr>
      <w:r w:rsidRPr="00A309F4">
        <w:separator/>
      </w:r>
    </w:p>
  </w:endnote>
  <w:endnote w:type="continuationSeparator" w:id="0">
    <w:p w14:paraId="125A11A7" w14:textId="77777777" w:rsidR="00A27F9E" w:rsidRPr="00A309F4" w:rsidRDefault="00A27F9E">
      <w:pPr>
        <w:spacing w:after="0"/>
      </w:pPr>
      <w:r w:rsidRPr="00A309F4">
        <w:continuationSeparator/>
      </w:r>
    </w:p>
  </w:endnote>
  <w:endnote w:type="continuationNotice" w:id="1">
    <w:p w14:paraId="26C15276" w14:textId="77777777" w:rsidR="00A27F9E" w:rsidRDefault="00A27F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D3FE1" w14:textId="77777777" w:rsidR="007E0AD8" w:rsidRPr="00A309F4" w:rsidRDefault="007E0AD8">
    <w:pPr>
      <w:framePr w:w="646" w:h="244" w:hRule="exact" w:wrap="around" w:vAnchor="text" w:hAnchor="margin" w:y="-5"/>
      <w:rPr>
        <w:rFonts w:ascii="Arial" w:hAnsi="Arial" w:cs="Arial"/>
        <w:b/>
        <w:i/>
        <w:sz w:val="18"/>
        <w:szCs w:val="18"/>
      </w:rPr>
    </w:pPr>
    <w:r w:rsidRPr="00A309F4">
      <w:rPr>
        <w:rFonts w:ascii="Arial" w:hAnsi="Arial" w:cs="Arial"/>
        <w:b/>
        <w:i/>
        <w:sz w:val="18"/>
        <w:szCs w:val="18"/>
      </w:rPr>
      <w:t>3GPP</w:t>
    </w:r>
  </w:p>
  <w:p w14:paraId="21D83FD4" w14:textId="77777777" w:rsidR="007E0AD8" w:rsidRPr="00A309F4" w:rsidRDefault="007E0AD8">
    <w:pPr>
      <w:framePr w:w="1126" w:h="244" w:hRule="exact" w:wrap="around" w:vAnchor="text" w:hAnchor="page" w:x="9631" w:y="-5"/>
      <w:rPr>
        <w:rFonts w:ascii="Arial" w:hAnsi="Arial" w:cs="Arial"/>
        <w:b/>
        <w:i/>
        <w:sz w:val="18"/>
        <w:szCs w:val="18"/>
      </w:rPr>
    </w:pPr>
    <w:r w:rsidRPr="00A309F4">
      <w:rPr>
        <w:rFonts w:ascii="Arial" w:hAnsi="Arial" w:cs="Arial"/>
        <w:b/>
        <w:i/>
        <w:sz w:val="18"/>
        <w:szCs w:val="18"/>
      </w:rPr>
      <w:t>SA WG2 TD</w:t>
    </w:r>
  </w:p>
  <w:p w14:paraId="00157E7D" w14:textId="77777777" w:rsidR="007E0AD8" w:rsidRPr="00A309F4" w:rsidRDefault="007E0AD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D4733" w14:textId="77777777" w:rsidR="00A27F9E" w:rsidRPr="00A309F4" w:rsidRDefault="00A27F9E">
      <w:pPr>
        <w:spacing w:after="0"/>
      </w:pPr>
      <w:r w:rsidRPr="00A309F4">
        <w:separator/>
      </w:r>
    </w:p>
  </w:footnote>
  <w:footnote w:type="continuationSeparator" w:id="0">
    <w:p w14:paraId="08939109" w14:textId="77777777" w:rsidR="00A27F9E" w:rsidRPr="00A309F4" w:rsidRDefault="00A27F9E">
      <w:pPr>
        <w:spacing w:after="0"/>
      </w:pPr>
      <w:r w:rsidRPr="00A309F4">
        <w:continuationSeparator/>
      </w:r>
    </w:p>
  </w:footnote>
  <w:footnote w:type="continuationNotice" w:id="1">
    <w:p w14:paraId="625761A9" w14:textId="77777777" w:rsidR="00A27F9E" w:rsidRDefault="00A27F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A3E98" w14:textId="77777777" w:rsidR="007E0AD8" w:rsidRPr="00A309F4" w:rsidRDefault="007E0AD8"/>
  <w:p w14:paraId="75204254" w14:textId="77777777" w:rsidR="007E0AD8" w:rsidRPr="00A309F4" w:rsidRDefault="007E0AD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8DB01" w14:textId="77777777" w:rsidR="007E0AD8" w:rsidRPr="00A309F4" w:rsidRDefault="007E0AD8">
    <w:pPr>
      <w:framePr w:w="2851" w:h="244" w:hRule="exact" w:wrap="around" w:vAnchor="text" w:hAnchor="page" w:x="1156" w:yAlign="top"/>
      <w:rPr>
        <w:rFonts w:ascii="Arial" w:hAnsi="Arial" w:cs="Arial"/>
        <w:b/>
        <w:sz w:val="18"/>
        <w:szCs w:val="18"/>
      </w:rPr>
    </w:pPr>
    <w:r w:rsidRPr="00A309F4">
      <w:rPr>
        <w:rFonts w:ascii="Arial" w:hAnsi="Arial" w:cs="Arial"/>
        <w:b/>
        <w:sz w:val="18"/>
        <w:szCs w:val="18"/>
      </w:rPr>
      <w:t>SA WG2 Temporary Document</w:t>
    </w:r>
  </w:p>
  <w:p w14:paraId="54368084" w14:textId="02CA4A1A" w:rsidR="007E0AD8" w:rsidRPr="00A309F4" w:rsidRDefault="007E0AD8">
    <w:pPr>
      <w:framePr w:w="946" w:h="272" w:hRule="exact" w:wrap="around" w:vAnchor="text" w:hAnchor="margin" w:xAlign="center" w:yAlign="top"/>
      <w:rPr>
        <w:rFonts w:ascii="Arial" w:hAnsi="Arial" w:cs="Arial"/>
        <w:b/>
        <w:sz w:val="18"/>
        <w:szCs w:val="18"/>
      </w:rPr>
    </w:pPr>
    <w:r w:rsidRPr="00A309F4">
      <w:rPr>
        <w:rFonts w:ascii="Arial" w:hAnsi="Arial" w:cs="Arial"/>
        <w:b/>
        <w:sz w:val="18"/>
        <w:szCs w:val="18"/>
      </w:rPr>
      <w:t xml:space="preserve">Page </w:t>
    </w:r>
    <w:r w:rsidRPr="00A309F4">
      <w:rPr>
        <w:rFonts w:ascii="Arial" w:hAnsi="Arial" w:cs="Arial"/>
        <w:b/>
        <w:sz w:val="18"/>
        <w:szCs w:val="18"/>
      </w:rPr>
      <w:fldChar w:fldCharType="begin"/>
    </w:r>
    <w:r w:rsidRPr="00A309F4">
      <w:rPr>
        <w:rFonts w:ascii="Arial" w:hAnsi="Arial" w:cs="Arial"/>
        <w:b/>
        <w:bCs/>
        <w:sz w:val="18"/>
      </w:rPr>
      <w:instrText xml:space="preserve">page </w:instrText>
    </w:r>
    <w:r w:rsidRPr="00A309F4">
      <w:rPr>
        <w:rFonts w:ascii="Arial" w:hAnsi="Arial" w:cs="Arial"/>
        <w:b/>
        <w:bCs/>
        <w:sz w:val="18"/>
      </w:rPr>
      <w:fldChar w:fldCharType="separate"/>
    </w:r>
    <w:r w:rsidR="002F5826">
      <w:rPr>
        <w:rFonts w:ascii="Arial" w:hAnsi="Arial" w:cs="Arial"/>
        <w:b/>
        <w:bCs/>
        <w:noProof/>
        <w:sz w:val="18"/>
      </w:rPr>
      <w:t>1</w:t>
    </w:r>
    <w:r w:rsidRPr="00A309F4">
      <w:rPr>
        <w:rFonts w:ascii="Arial" w:hAnsi="Arial" w:cs="Arial"/>
        <w:b/>
        <w:sz w:val="18"/>
        <w:szCs w:val="18"/>
      </w:rPr>
      <w:fldChar w:fldCharType="end"/>
    </w:r>
  </w:p>
  <w:p w14:paraId="49ED28E9" w14:textId="77777777" w:rsidR="007E0AD8" w:rsidRPr="00A309F4" w:rsidRDefault="007E0AD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480508"/>
    <w:multiLevelType w:val="multilevel"/>
    <w:tmpl w:val="83DE4C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BD478A9"/>
    <w:multiLevelType w:val="multilevel"/>
    <w:tmpl w:val="6598E5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9BB"/>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59"/>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1E0"/>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5C5"/>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182"/>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3BB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38B"/>
    <w:rsid w:val="000C17A6"/>
    <w:rsid w:val="000C23BE"/>
    <w:rsid w:val="000C2F67"/>
    <w:rsid w:val="000C307E"/>
    <w:rsid w:val="000C31C7"/>
    <w:rsid w:val="000C33C0"/>
    <w:rsid w:val="000C33FC"/>
    <w:rsid w:val="000C3D5B"/>
    <w:rsid w:val="000C4150"/>
    <w:rsid w:val="000C431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6B"/>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0F7C96"/>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665"/>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3799"/>
    <w:rsid w:val="00143EC2"/>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24"/>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3D0E"/>
    <w:rsid w:val="00194097"/>
    <w:rsid w:val="001946FB"/>
    <w:rsid w:val="00194F6A"/>
    <w:rsid w:val="00195114"/>
    <w:rsid w:val="001954FD"/>
    <w:rsid w:val="001965E2"/>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500"/>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444"/>
    <w:rsid w:val="001B75E9"/>
    <w:rsid w:val="001B776A"/>
    <w:rsid w:val="001B79BD"/>
    <w:rsid w:val="001B7A7C"/>
    <w:rsid w:val="001B7AD4"/>
    <w:rsid w:val="001C0331"/>
    <w:rsid w:val="001C0345"/>
    <w:rsid w:val="001C03C8"/>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3F4A"/>
    <w:rsid w:val="001D4093"/>
    <w:rsid w:val="001D4491"/>
    <w:rsid w:val="001D477A"/>
    <w:rsid w:val="001D4923"/>
    <w:rsid w:val="001D4A61"/>
    <w:rsid w:val="001D4ADE"/>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1E18"/>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21F"/>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2BB"/>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0045"/>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6B0"/>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1E09"/>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194"/>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393"/>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57C"/>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582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4BC"/>
    <w:rsid w:val="00316643"/>
    <w:rsid w:val="0031675C"/>
    <w:rsid w:val="003167F2"/>
    <w:rsid w:val="003167F5"/>
    <w:rsid w:val="0031698E"/>
    <w:rsid w:val="00316B7C"/>
    <w:rsid w:val="00317259"/>
    <w:rsid w:val="0031762F"/>
    <w:rsid w:val="00317B67"/>
    <w:rsid w:val="00317C83"/>
    <w:rsid w:val="00317EE0"/>
    <w:rsid w:val="00320152"/>
    <w:rsid w:val="003207B2"/>
    <w:rsid w:val="003207D3"/>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A6C"/>
    <w:rsid w:val="00352B22"/>
    <w:rsid w:val="00353046"/>
    <w:rsid w:val="00353444"/>
    <w:rsid w:val="003535DD"/>
    <w:rsid w:val="00353B5A"/>
    <w:rsid w:val="00353C61"/>
    <w:rsid w:val="00353F22"/>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1A97"/>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943"/>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A748D"/>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3EEF"/>
    <w:rsid w:val="003F4511"/>
    <w:rsid w:val="003F4A7C"/>
    <w:rsid w:val="003F4B6A"/>
    <w:rsid w:val="003F4F26"/>
    <w:rsid w:val="003F553F"/>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194D"/>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5E0C"/>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4E55"/>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0A2"/>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281"/>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A7E"/>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C91"/>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044"/>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6C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4D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8EE"/>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4C7"/>
    <w:rsid w:val="0050064A"/>
    <w:rsid w:val="0050078E"/>
    <w:rsid w:val="00500C23"/>
    <w:rsid w:val="00500E4D"/>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AEB"/>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7A"/>
    <w:rsid w:val="00576CC6"/>
    <w:rsid w:val="00577306"/>
    <w:rsid w:val="00577D51"/>
    <w:rsid w:val="0058007A"/>
    <w:rsid w:val="00580177"/>
    <w:rsid w:val="00580435"/>
    <w:rsid w:val="00580468"/>
    <w:rsid w:val="005804C9"/>
    <w:rsid w:val="005808C0"/>
    <w:rsid w:val="00580BE4"/>
    <w:rsid w:val="00581136"/>
    <w:rsid w:val="00582108"/>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6"/>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D6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2D5"/>
    <w:rsid w:val="005A454F"/>
    <w:rsid w:val="005A47DE"/>
    <w:rsid w:val="005A5803"/>
    <w:rsid w:val="005A5AA1"/>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2BD"/>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5FB"/>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92"/>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7FB"/>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3AA8"/>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678"/>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5E49"/>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179"/>
    <w:rsid w:val="006A0A03"/>
    <w:rsid w:val="006A0B91"/>
    <w:rsid w:val="006A0EC1"/>
    <w:rsid w:val="006A12B6"/>
    <w:rsid w:val="006A15C4"/>
    <w:rsid w:val="006A1741"/>
    <w:rsid w:val="006A1807"/>
    <w:rsid w:val="006A188D"/>
    <w:rsid w:val="006A26D7"/>
    <w:rsid w:val="006A27C9"/>
    <w:rsid w:val="006A2847"/>
    <w:rsid w:val="006A2B99"/>
    <w:rsid w:val="006A2D2E"/>
    <w:rsid w:val="006A2F8D"/>
    <w:rsid w:val="006A37CF"/>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C7B1A"/>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9D"/>
    <w:rsid w:val="006E30B0"/>
    <w:rsid w:val="006E3538"/>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69E4"/>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744"/>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69D"/>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075"/>
    <w:rsid w:val="00737549"/>
    <w:rsid w:val="0073770A"/>
    <w:rsid w:val="00737B36"/>
    <w:rsid w:val="00740454"/>
    <w:rsid w:val="00740946"/>
    <w:rsid w:val="00740C53"/>
    <w:rsid w:val="0074101E"/>
    <w:rsid w:val="0074126C"/>
    <w:rsid w:val="00741346"/>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29F"/>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0D26"/>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6F0A"/>
    <w:rsid w:val="007C70B5"/>
    <w:rsid w:val="007C7216"/>
    <w:rsid w:val="007C7A3F"/>
    <w:rsid w:val="007C7A68"/>
    <w:rsid w:val="007C7BCC"/>
    <w:rsid w:val="007D0292"/>
    <w:rsid w:val="007D0940"/>
    <w:rsid w:val="007D1997"/>
    <w:rsid w:val="007D1B80"/>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ECA"/>
    <w:rsid w:val="007D7635"/>
    <w:rsid w:val="007D7959"/>
    <w:rsid w:val="007D7B36"/>
    <w:rsid w:val="007D7D16"/>
    <w:rsid w:val="007E018B"/>
    <w:rsid w:val="007E05C3"/>
    <w:rsid w:val="007E0A3E"/>
    <w:rsid w:val="007E0AD8"/>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86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1B"/>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320"/>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116"/>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1FBC"/>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01"/>
    <w:rsid w:val="00924CCF"/>
    <w:rsid w:val="00924D8E"/>
    <w:rsid w:val="00924E0C"/>
    <w:rsid w:val="009253C4"/>
    <w:rsid w:val="009256C6"/>
    <w:rsid w:val="009259CF"/>
    <w:rsid w:val="00925F47"/>
    <w:rsid w:val="00925F9C"/>
    <w:rsid w:val="00926407"/>
    <w:rsid w:val="00926607"/>
    <w:rsid w:val="00926690"/>
    <w:rsid w:val="0092694D"/>
    <w:rsid w:val="009270FC"/>
    <w:rsid w:val="0092714B"/>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0C9"/>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EA0"/>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861"/>
    <w:rsid w:val="00980AEB"/>
    <w:rsid w:val="009813CD"/>
    <w:rsid w:val="009818B8"/>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3E6"/>
    <w:rsid w:val="009B1A0D"/>
    <w:rsid w:val="009B1A57"/>
    <w:rsid w:val="009B1D6F"/>
    <w:rsid w:val="009B2064"/>
    <w:rsid w:val="009B2E37"/>
    <w:rsid w:val="009B306E"/>
    <w:rsid w:val="009B309B"/>
    <w:rsid w:val="009B32D4"/>
    <w:rsid w:val="009B366F"/>
    <w:rsid w:val="009B3744"/>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31C8"/>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E7CBC"/>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6A5F"/>
    <w:rsid w:val="009F732A"/>
    <w:rsid w:val="009F73E8"/>
    <w:rsid w:val="009F7513"/>
    <w:rsid w:val="009F752C"/>
    <w:rsid w:val="009F78F8"/>
    <w:rsid w:val="009F7B0B"/>
    <w:rsid w:val="009F7CA0"/>
    <w:rsid w:val="00A00178"/>
    <w:rsid w:val="00A0023A"/>
    <w:rsid w:val="00A002CD"/>
    <w:rsid w:val="00A00794"/>
    <w:rsid w:val="00A00A08"/>
    <w:rsid w:val="00A00B3A"/>
    <w:rsid w:val="00A00BD1"/>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7DA"/>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9E"/>
    <w:rsid w:val="00A27FB9"/>
    <w:rsid w:val="00A30086"/>
    <w:rsid w:val="00A301C8"/>
    <w:rsid w:val="00A3067B"/>
    <w:rsid w:val="00A309F4"/>
    <w:rsid w:val="00A30A59"/>
    <w:rsid w:val="00A31314"/>
    <w:rsid w:val="00A31BF7"/>
    <w:rsid w:val="00A31C22"/>
    <w:rsid w:val="00A31FB3"/>
    <w:rsid w:val="00A321D3"/>
    <w:rsid w:val="00A322C1"/>
    <w:rsid w:val="00A32AB9"/>
    <w:rsid w:val="00A32D35"/>
    <w:rsid w:val="00A33357"/>
    <w:rsid w:val="00A336DC"/>
    <w:rsid w:val="00A34948"/>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6E5"/>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D3D"/>
    <w:rsid w:val="00AA5EBB"/>
    <w:rsid w:val="00AA603D"/>
    <w:rsid w:val="00AA6165"/>
    <w:rsid w:val="00AA6512"/>
    <w:rsid w:val="00AA684D"/>
    <w:rsid w:val="00AA6B45"/>
    <w:rsid w:val="00AA6EF7"/>
    <w:rsid w:val="00AA6FB5"/>
    <w:rsid w:val="00AA70B5"/>
    <w:rsid w:val="00AA74ED"/>
    <w:rsid w:val="00AA78C7"/>
    <w:rsid w:val="00AA7B6B"/>
    <w:rsid w:val="00AB0232"/>
    <w:rsid w:val="00AB0377"/>
    <w:rsid w:val="00AB07EE"/>
    <w:rsid w:val="00AB085E"/>
    <w:rsid w:val="00AB0D29"/>
    <w:rsid w:val="00AB168D"/>
    <w:rsid w:val="00AB1798"/>
    <w:rsid w:val="00AB1A04"/>
    <w:rsid w:val="00AB1AEE"/>
    <w:rsid w:val="00AB1B4E"/>
    <w:rsid w:val="00AB2698"/>
    <w:rsid w:val="00AB2A9F"/>
    <w:rsid w:val="00AB2CE6"/>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A17"/>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28A"/>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340"/>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3A6C"/>
    <w:rsid w:val="00B249C5"/>
    <w:rsid w:val="00B24A3E"/>
    <w:rsid w:val="00B24CE0"/>
    <w:rsid w:val="00B24DB7"/>
    <w:rsid w:val="00B25887"/>
    <w:rsid w:val="00B25A87"/>
    <w:rsid w:val="00B2626C"/>
    <w:rsid w:val="00B26579"/>
    <w:rsid w:val="00B265A1"/>
    <w:rsid w:val="00B267E4"/>
    <w:rsid w:val="00B26A02"/>
    <w:rsid w:val="00B26EEF"/>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3FB2"/>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5F5"/>
    <w:rsid w:val="00B44B98"/>
    <w:rsid w:val="00B44ED0"/>
    <w:rsid w:val="00B44FB0"/>
    <w:rsid w:val="00B45069"/>
    <w:rsid w:val="00B45617"/>
    <w:rsid w:val="00B456C8"/>
    <w:rsid w:val="00B45AE5"/>
    <w:rsid w:val="00B45EBD"/>
    <w:rsid w:val="00B4669B"/>
    <w:rsid w:val="00B47440"/>
    <w:rsid w:val="00B4772E"/>
    <w:rsid w:val="00B4785E"/>
    <w:rsid w:val="00B47AFE"/>
    <w:rsid w:val="00B47FB3"/>
    <w:rsid w:val="00B50584"/>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57DFF"/>
    <w:rsid w:val="00B6014F"/>
    <w:rsid w:val="00B6040D"/>
    <w:rsid w:val="00B6057C"/>
    <w:rsid w:val="00B60DC8"/>
    <w:rsid w:val="00B61C35"/>
    <w:rsid w:val="00B61D2C"/>
    <w:rsid w:val="00B625FC"/>
    <w:rsid w:val="00B62A9A"/>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6C5"/>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62"/>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B37"/>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13"/>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BE"/>
    <w:rsid w:val="00C12DD0"/>
    <w:rsid w:val="00C12EFD"/>
    <w:rsid w:val="00C1319C"/>
    <w:rsid w:val="00C13743"/>
    <w:rsid w:val="00C138B0"/>
    <w:rsid w:val="00C13B6A"/>
    <w:rsid w:val="00C13E7C"/>
    <w:rsid w:val="00C1424E"/>
    <w:rsid w:val="00C142CE"/>
    <w:rsid w:val="00C15402"/>
    <w:rsid w:val="00C15D55"/>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AA1"/>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4D8"/>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1F30"/>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11F"/>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116"/>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A7E"/>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CC8"/>
    <w:rsid w:val="00CF3D12"/>
    <w:rsid w:val="00CF3F87"/>
    <w:rsid w:val="00CF4265"/>
    <w:rsid w:val="00CF4E0D"/>
    <w:rsid w:val="00CF6ACE"/>
    <w:rsid w:val="00CF6F2E"/>
    <w:rsid w:val="00CF6F60"/>
    <w:rsid w:val="00CF75C9"/>
    <w:rsid w:val="00CF77B7"/>
    <w:rsid w:val="00CF79DF"/>
    <w:rsid w:val="00D0051D"/>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2F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0C4"/>
    <w:rsid w:val="00D11145"/>
    <w:rsid w:val="00D1174B"/>
    <w:rsid w:val="00D11F67"/>
    <w:rsid w:val="00D1237F"/>
    <w:rsid w:val="00D12AA3"/>
    <w:rsid w:val="00D13110"/>
    <w:rsid w:val="00D13126"/>
    <w:rsid w:val="00D133C6"/>
    <w:rsid w:val="00D138FE"/>
    <w:rsid w:val="00D14323"/>
    <w:rsid w:val="00D14362"/>
    <w:rsid w:val="00D14904"/>
    <w:rsid w:val="00D149A9"/>
    <w:rsid w:val="00D153E3"/>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373"/>
    <w:rsid w:val="00D3694A"/>
    <w:rsid w:val="00D37150"/>
    <w:rsid w:val="00D37425"/>
    <w:rsid w:val="00D37490"/>
    <w:rsid w:val="00D3759D"/>
    <w:rsid w:val="00D378C5"/>
    <w:rsid w:val="00D37C23"/>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36"/>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2E37"/>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5AE"/>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42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24A"/>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789"/>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3FFD"/>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7BA"/>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39B7"/>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6A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2B7F"/>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2E8C"/>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9A8"/>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67D"/>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5A4"/>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2699"/>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934"/>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4E3"/>
    <w:rsid w:val="00EF3980"/>
    <w:rsid w:val="00EF3EAC"/>
    <w:rsid w:val="00EF4706"/>
    <w:rsid w:val="00EF5028"/>
    <w:rsid w:val="00EF593B"/>
    <w:rsid w:val="00EF5E62"/>
    <w:rsid w:val="00EF60B4"/>
    <w:rsid w:val="00EF6A13"/>
    <w:rsid w:val="00EF6A24"/>
    <w:rsid w:val="00EF6D1D"/>
    <w:rsid w:val="00EF73A6"/>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F0C"/>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60"/>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52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19F0"/>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2F50"/>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1F86"/>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AF4"/>
    <w:rsid w:val="00FF1CCB"/>
    <w:rsid w:val="00FF1CDB"/>
    <w:rsid w:val="00FF1D30"/>
    <w:rsid w:val="00FF2049"/>
    <w:rsid w:val="00FF24B0"/>
    <w:rsid w:val="00FF31C2"/>
    <w:rsid w:val="00FF3285"/>
    <w:rsid w:val="00FF350A"/>
    <w:rsid w:val="00FF35AC"/>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0FF7B82"/>
    <w:rsid w:val="0115BBF5"/>
    <w:rsid w:val="02080330"/>
    <w:rsid w:val="0239C9F4"/>
    <w:rsid w:val="025651A9"/>
    <w:rsid w:val="0308B1CC"/>
    <w:rsid w:val="032973EF"/>
    <w:rsid w:val="033B5876"/>
    <w:rsid w:val="03B38574"/>
    <w:rsid w:val="048FE8FA"/>
    <w:rsid w:val="0513C3E3"/>
    <w:rsid w:val="0648ACCE"/>
    <w:rsid w:val="06C7905D"/>
    <w:rsid w:val="06DB9D03"/>
    <w:rsid w:val="07188FD5"/>
    <w:rsid w:val="07BF05F7"/>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D977CF"/>
    <w:rsid w:val="1FE6A940"/>
    <w:rsid w:val="20D7CDA7"/>
    <w:rsid w:val="22912A9D"/>
    <w:rsid w:val="271708A0"/>
    <w:rsid w:val="27546F91"/>
    <w:rsid w:val="28AD1057"/>
    <w:rsid w:val="28D3F9E6"/>
    <w:rsid w:val="299AF4C1"/>
    <w:rsid w:val="29C2EAB6"/>
    <w:rsid w:val="29CA7E97"/>
    <w:rsid w:val="2ACB7E6D"/>
    <w:rsid w:val="2AD37BD5"/>
    <w:rsid w:val="2B3B50FE"/>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53611F"/>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7E0CD1"/>
    <w:rsid w:val="4FEA9A20"/>
    <w:rsid w:val="51F06335"/>
    <w:rsid w:val="525B3832"/>
    <w:rsid w:val="527821A3"/>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1E45552"/>
    <w:rsid w:val="622FC310"/>
    <w:rsid w:val="63EAA7F2"/>
    <w:rsid w:val="653E6C69"/>
    <w:rsid w:val="657E75F9"/>
    <w:rsid w:val="66C39721"/>
    <w:rsid w:val="66D91C48"/>
    <w:rsid w:val="677F0BB3"/>
    <w:rsid w:val="677FCC2F"/>
    <w:rsid w:val="67D3024D"/>
    <w:rsid w:val="67E66A1C"/>
    <w:rsid w:val="68FA0EBC"/>
    <w:rsid w:val="695E3909"/>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406B9C"/>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C7BC59"/>
  <w15:chartTrackingRefBased/>
  <w15:docId w15:val="{8C7D54C3-E191-432C-8F30-8C43C25FF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uiPriority="99" w:qFormat="1"/>
    <w:lsdException w:name="caption" w:qFormat="1"/>
    <w:lsdException w:name="annotation reference" w:qFormat="1"/>
    <w:lsdException w:name="List" w:uiPriority="99" w:qFormat="1"/>
    <w:lsdException w:name="List Bullet" w:uiPriority="99" w:qFormat="1"/>
    <w:lsdException w:name="List Number" w:uiPriority="99" w:qFormat="1"/>
    <w:lsdException w:name="Title" w:uiPriority="10" w:qFormat="1"/>
    <w:lsdException w:name="Default Paragraph Font" w:semiHidden="1" w:uiPriority="1" w:unhideWhenUsed="1" w:qFormat="1"/>
    <w:lsdException w:name="Body Text" w:uiPriority="99" w:unhideWhenUsed="1" w:qFormat="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Pr>
      <w:rFonts w:ascii="Arial" w:hAnsi="Arial"/>
      <w:sz w:val="36"/>
      <w:lang w:val="en-GB" w:eastAsia="ja-JP"/>
    </w:rPr>
  </w:style>
  <w:style w:type="character" w:customStyle="1" w:styleId="Heading2Char">
    <w:name w:val="Heading 2 Char"/>
    <w:link w:val="Heading2"/>
    <w:uiPriority w:val="9"/>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uiPriority w:val="9"/>
    <w:qFormat/>
    <w:rPr>
      <w:rFonts w:ascii="Arial" w:hAnsi="Arial"/>
      <w:sz w:val="24"/>
      <w:lang w:val="en-GB" w:eastAsia="ja-JP"/>
    </w:rPr>
  </w:style>
  <w:style w:type="character" w:customStyle="1" w:styleId="Heading5Char">
    <w:name w:val="Heading 5 Char"/>
    <w:link w:val="Heading5"/>
    <w:uiPriority w:val="9"/>
    <w:qFormat/>
    <w:rPr>
      <w:rFonts w:ascii="Arial" w:hAnsi="Arial"/>
      <w:sz w:val="22"/>
      <w:lang w:val="en-GB" w:eastAsia="ja-JP"/>
    </w:rPr>
  </w:style>
  <w:style w:type="paragraph" w:customStyle="1" w:styleId="H6">
    <w:name w:val="H6"/>
    <w:basedOn w:val="Heading5"/>
    <w:next w:val="Normal"/>
    <w:uiPriority w:val="99"/>
    <w:qFormat/>
    <w:pPr>
      <w:ind w:left="1985" w:hanging="1985"/>
      <w:outlineLvl w:val="9"/>
    </w:pPr>
    <w:rPr>
      <w:b/>
    </w:rPr>
  </w:style>
  <w:style w:type="character" w:customStyle="1" w:styleId="Heading8Char">
    <w:name w:val="Heading 8 Char"/>
    <w:link w:val="Heading8"/>
    <w:uiPriority w:val="9"/>
    <w:qFormat/>
    <w:rPr>
      <w:rFonts w:ascii="Arial" w:hAnsi="Arial"/>
      <w:sz w:val="36"/>
      <w:lang w:val="en-GB" w:eastAsia="ja-JP"/>
    </w:rPr>
  </w:style>
  <w:style w:type="character" w:customStyle="1" w:styleId="Heading9Char">
    <w:name w:val="Heading 9 Char"/>
    <w:link w:val="Heading9"/>
    <w:uiPriority w:val="9"/>
    <w:qFormat/>
    <w:rPr>
      <w:rFonts w:ascii="Arial" w:hAnsi="Arial"/>
      <w:sz w:val="36"/>
      <w:lang w:val="en-GB" w:eastAsia="ja-JP"/>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ListNumber">
    <w:name w:val="List Number"/>
    <w:basedOn w:val="Normal"/>
    <w:uiPriority w:val="99"/>
    <w:qFormat/>
    <w:pPr>
      <w:suppressAutoHyphens/>
      <w:overflowPunct/>
      <w:autoSpaceDE/>
      <w:autoSpaceDN/>
      <w:adjustRightInd/>
      <w:spacing w:after="0"/>
      <w:ind w:left="360" w:hanging="360"/>
      <w:textAlignment w:val="auto"/>
    </w:pPr>
    <w:rPr>
      <w:rFonts w:ascii="Arial" w:eastAsia="바탕" w:hAnsi="Arial"/>
      <w:color w:val="auto"/>
      <w:lang w:eastAsia="ar-SA"/>
    </w:rPr>
  </w:style>
  <w:style w:type="paragraph" w:styleId="Caption">
    <w:name w:val="caption"/>
    <w:basedOn w:val="Normal"/>
    <w:next w:val="Normal"/>
    <w:qFormat/>
    <w:rPr>
      <w:b/>
      <w:bCs/>
    </w:rPr>
  </w:style>
  <w:style w:type="paragraph" w:styleId="ListBullet">
    <w:name w:val="List Bullet"/>
    <w:basedOn w:val="Normal"/>
    <w:uiPriority w:val="99"/>
    <w:qFormat/>
    <w:pPr>
      <w:suppressAutoHyphens/>
      <w:overflowPunct/>
      <w:autoSpaceDE/>
      <w:autoSpaceDN/>
      <w:adjustRightInd/>
      <w:spacing w:after="0"/>
      <w:ind w:left="360" w:hanging="360"/>
      <w:textAlignment w:val="auto"/>
    </w:pPr>
    <w:rPr>
      <w:rFonts w:ascii="Arial" w:eastAsia="바탕" w:hAnsi="Arial"/>
      <w:color w:val="auto"/>
      <w:lang w:eastAsia="ar-SA"/>
    </w:rPr>
  </w:style>
  <w:style w:type="paragraph" w:styleId="DocumentMap">
    <w:name w:val="Document Map"/>
    <w:basedOn w:val="Normal"/>
    <w:link w:val="DocumentMapChar"/>
    <w:qFormat/>
    <w:rPr>
      <w:rFonts w:ascii="Tahoma" w:hAnsi="Tahoma" w:cs="Tahoma"/>
      <w:sz w:val="16"/>
      <w:szCs w:val="16"/>
    </w:rPr>
  </w:style>
  <w:style w:type="character" w:customStyle="1" w:styleId="DocumentMapChar">
    <w:name w:val="Document Map Char"/>
    <w:link w:val="DocumentMap"/>
    <w:qFormat/>
    <w:rPr>
      <w:rFonts w:ascii="Tahoma" w:hAnsi="Tahoma" w:cs="Tahoma"/>
      <w:color w:val="000000"/>
      <w:sz w:val="16"/>
      <w:szCs w:val="16"/>
      <w:lang w:val="en-GB" w:eastAsia="ja-JP"/>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qFormat/>
    <w:rPr>
      <w:rFonts w:eastAsia="SimSun"/>
      <w:lang w:val="en-GB" w:eastAsia="en-US"/>
    </w:rPr>
  </w:style>
  <w:style w:type="paragraph" w:styleId="BodyText">
    <w:name w:val="Body Text"/>
    <w:basedOn w:val="Normal"/>
    <w:link w:val="BodyTextChar"/>
    <w:uiPriority w:val="99"/>
    <w:unhideWhenUsed/>
    <w:qFormat/>
    <w:pPr>
      <w:spacing w:after="120"/>
    </w:pPr>
    <w:rPr>
      <w:rFonts w:eastAsia="SimSun"/>
    </w:rPr>
  </w:style>
  <w:style w:type="character" w:customStyle="1" w:styleId="BodyTextChar">
    <w:name w:val="Body Text Char"/>
    <w:link w:val="BodyText"/>
    <w:uiPriority w:val="99"/>
    <w:qFormat/>
    <w:rPr>
      <w:rFonts w:eastAsia="SimSun"/>
      <w:color w:val="000000"/>
      <w:lang w:val="en-GB" w:eastAsia="ja-JP"/>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맑은 고딕" w:hAnsi="맑은 고딕"/>
      <w:sz w:val="18"/>
      <w:szCs w:val="18"/>
    </w:rPr>
  </w:style>
  <w:style w:type="character" w:customStyle="1" w:styleId="BalloonTextChar">
    <w:name w:val="Balloon Text Char"/>
    <w:link w:val="BalloonText"/>
    <w:qFormat/>
    <w:rPr>
      <w:rFonts w:ascii="맑은 고딕" w:eastAsia="맑은 고딕" w:hAnsi="맑은 고딕" w:cs="Times New Roman"/>
      <w:color w:val="000000"/>
      <w:sz w:val="18"/>
      <w:szCs w:val="18"/>
      <w:lang w:val="en-GB" w:eastAsia="ja-JP"/>
    </w:rPr>
  </w:style>
  <w:style w:type="paragraph" w:styleId="Footer">
    <w:name w:val="footer"/>
    <w:basedOn w:val="Normal"/>
    <w:link w:val="FooterChar"/>
    <w:uiPriority w:val="99"/>
    <w:qFormat/>
    <w:pPr>
      <w:tabs>
        <w:tab w:val="center" w:pos="4153"/>
        <w:tab w:val="right" w:pos="8306"/>
      </w:tabs>
    </w:pPr>
  </w:style>
  <w:style w:type="character" w:customStyle="1" w:styleId="FooterChar">
    <w:name w:val="Footer Char"/>
    <w:link w:val="Footer"/>
    <w:uiPriority w:val="99"/>
    <w:qFormat/>
    <w:rPr>
      <w:color w:val="000000"/>
      <w:lang w:val="en-GB" w:eastAsia="ja-JP"/>
    </w:rPr>
  </w:style>
  <w:style w:type="paragraph" w:styleId="Header">
    <w:name w:val="header"/>
    <w:basedOn w:val="Normal"/>
    <w:link w:val="HeaderChar"/>
    <w:qFormat/>
    <w:pPr>
      <w:tabs>
        <w:tab w:val="center" w:pos="4153"/>
        <w:tab w:val="right" w:pos="8306"/>
      </w:tabs>
    </w:pPr>
  </w:style>
  <w:style w:type="character" w:customStyle="1" w:styleId="HeaderChar">
    <w:name w:val="Header Char"/>
    <w:link w:val="Header"/>
    <w:uiPriority w:val="99"/>
    <w:qFormat/>
    <w:rPr>
      <w:color w:val="000000"/>
      <w:lang w:val="en-GB" w:eastAsia="ja-JP" w:bidi="ar-SA"/>
    </w:rPr>
  </w:style>
  <w:style w:type="paragraph" w:styleId="List">
    <w:name w:val="List"/>
    <w:basedOn w:val="Normal"/>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styleId="TOC9">
    <w:name w:val="toc 9"/>
    <w:basedOn w:val="TOC8"/>
    <w:next w:val="Normal"/>
    <w:uiPriority w:val="39"/>
    <w:qFormat/>
    <w:pPr>
      <w:tabs>
        <w:tab w:val="clear" w:pos="9639"/>
      </w:tabs>
      <w:ind w:left="1418" w:hanging="1418"/>
    </w:pPr>
  </w:style>
  <w:style w:type="paragraph" w:styleId="NormalWeb">
    <w:name w:val="Normal (Web)"/>
    <w:basedOn w:val="Normal"/>
    <w:uiPriority w:val="99"/>
    <w:qFormat/>
    <w:pPr>
      <w:suppressAutoHyphens/>
      <w:overflowPunct/>
      <w:autoSpaceDE/>
      <w:autoSpaceDN/>
      <w:adjustRightInd/>
      <w:spacing w:before="280" w:after="280"/>
      <w:textAlignment w:val="auto"/>
    </w:pPr>
    <w:rPr>
      <w:rFonts w:ascii="Arial" w:eastAsia="SimSun" w:hAnsi="Arial"/>
      <w:color w:val="auto"/>
      <w:sz w:val="18"/>
      <w:szCs w:val="24"/>
      <w:lang w:eastAsia="ar-SA"/>
    </w:rPr>
  </w:style>
  <w:style w:type="paragraph" w:styleId="Title">
    <w:name w:val="Title"/>
    <w:basedOn w:val="Normal"/>
    <w:next w:val="Normal"/>
    <w:link w:val="TitleChar"/>
    <w:uiPriority w:val="10"/>
    <w:qFormat/>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link w:val="Title"/>
    <w:uiPriority w:val="10"/>
    <w:qFormat/>
    <w:rPr>
      <w:rFonts w:ascii="Arial" w:eastAsia="SimSun" w:hAnsi="Arial" w:cs="Arial"/>
      <w:b/>
      <w:sz w:val="28"/>
      <w:lang w:val="en-IE" w:eastAsia="ar-SA"/>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맑은 고딕"/>
      <w:b/>
      <w:bCs/>
      <w:color w:val="000000"/>
      <w:lang w:eastAsia="ja-JP"/>
    </w:rPr>
  </w:style>
  <w:style w:type="character" w:customStyle="1" w:styleId="CommentSubjectChar">
    <w:name w:val="Comment Subject Char"/>
    <w:link w:val="CommentSubject"/>
    <w:qFormat/>
    <w:rPr>
      <w:rFonts w:eastAsia="SimSun"/>
      <w:b/>
      <w:bCs/>
      <w:color w:val="000000"/>
      <w:lang w:val="en-GB" w:eastAsia="ja-JP"/>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EditorsNote">
    <w:name w:val="Editor's Note"/>
    <w:aliases w:val="EN"/>
    <w:basedOn w:val="NO"/>
    <w:link w:val="EditorsNoteChar"/>
    <w:qFormat/>
    <w:rPr>
      <w:color w:val="FF0000"/>
    </w:rPr>
  </w:style>
  <w:style w:type="paragraph" w:customStyle="1" w:styleId="NO">
    <w:name w:val="NO"/>
    <w:basedOn w:val="Normal"/>
    <w:link w:val="NOZchn"/>
    <w:qFormat/>
    <w:pPr>
      <w:keepLines/>
      <w:ind w:left="1135" w:hanging="851"/>
    </w:pPr>
    <w:rPr>
      <w:rFonts w:eastAsia="Times New Roman"/>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style>
  <w:style w:type="paragraph" w:customStyle="1" w:styleId="TAN">
    <w:name w:val="TAN"/>
    <w:basedOn w:val="TAL"/>
    <w:link w:val="TANChar"/>
    <w:uiPriority w:val="99"/>
    <w:qFormat/>
    <w:pPr>
      <w:ind w:left="851" w:hanging="851"/>
    </w:pPr>
  </w:style>
  <w:style w:type="paragraph" w:customStyle="1" w:styleId="TAL">
    <w:name w:val="TAL"/>
    <w:basedOn w:val="Normal"/>
    <w:link w:val="TALChar"/>
    <w:uiPriority w:val="99"/>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HChar">
    <w:name w:val="TH Char"/>
    <w:link w:val="TH"/>
    <w:qFormat/>
    <w:rPr>
      <w:rFonts w:ascii="Arial" w:hAnsi="Arial"/>
      <w:b/>
      <w:color w:val="00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FChar">
    <w:name w:val="TF Char"/>
    <w:link w:val="TF"/>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EditorsNoteCharChar">
    <w:name w:val="Editor's Note Char Char"/>
    <w:qFormat/>
    <w:rPr>
      <w:rFonts w:eastAsia="Times New Roman"/>
      <w:color w:val="FF0000"/>
      <w:lang w:val="en-GB" w:eastAsia="ja-JP"/>
    </w:rPr>
  </w:style>
  <w:style w:type="character" w:customStyle="1" w:styleId="B2Char">
    <w:name w:val="B2 Char"/>
    <w:link w:val="B2"/>
    <w:qFormat/>
    <w:rPr>
      <w:color w:val="000000"/>
      <w:lang w:val="en-GB" w:eastAsia="ja-JP"/>
    </w:rPr>
  </w:style>
  <w:style w:type="paragraph" w:customStyle="1" w:styleId="B2">
    <w:name w:val="B2"/>
    <w:basedOn w:val="Normal"/>
    <w:link w:val="B2Char"/>
    <w:qFormat/>
    <w:pPr>
      <w:ind w:left="851" w:hanging="284"/>
    </w:pPr>
  </w:style>
  <w:style w:type="character" w:customStyle="1" w:styleId="EXChar">
    <w:name w:val="EX Char"/>
    <w:link w:val="EX"/>
    <w:qFormat/>
    <w:locked/>
    <w:rPr>
      <w:rFonts w:eastAsia="Times New Roman"/>
      <w:color w:val="000000"/>
      <w:lang w:val="en-GB" w:eastAsia="ja-JP"/>
    </w:rPr>
  </w:style>
  <w:style w:type="paragraph" w:customStyle="1" w:styleId="EX">
    <w:name w:val="EX"/>
    <w:basedOn w:val="Normal"/>
    <w:link w:val="EXChar"/>
    <w:qFormat/>
    <w:pPr>
      <w:keepLines/>
      <w:ind w:left="1702" w:hanging="1418"/>
    </w:pPr>
    <w:rPr>
      <w:rFonts w:eastAsia="Times New Roman"/>
    </w:rPr>
  </w:style>
  <w:style w:type="character" w:customStyle="1" w:styleId="B1Char">
    <w:name w:val="B1 Char"/>
    <w:link w:val="B1"/>
    <w:qFormat/>
    <w:rPr>
      <w:color w:val="000000"/>
      <w:lang w:val="en-GB" w:eastAsia="ja-JP"/>
    </w:rPr>
  </w:style>
  <w:style w:type="paragraph" w:customStyle="1" w:styleId="B1">
    <w:name w:val="B1"/>
    <w:basedOn w:val="List"/>
    <w:link w:val="B1Char"/>
    <w:qFormat/>
    <w:pPr>
      <w:ind w:left="568" w:hanging="284"/>
    </w:pPr>
  </w:style>
  <w:style w:type="character" w:customStyle="1" w:styleId="ZGSM">
    <w:name w:val="ZGSM"/>
    <w:qFormat/>
  </w:style>
  <w:style w:type="paragraph" w:customStyle="1" w:styleId="TAJ">
    <w:name w:val="TAJ"/>
    <w:basedOn w:val="Normal"/>
    <w:uiPriority w:val="99"/>
    <w:qFormat/>
    <w:pPr>
      <w:keepNext/>
      <w:keepLines/>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AP">
    <w:name w:val="AP"/>
    <w:basedOn w:val="Normal"/>
    <w:uiPriority w:val="99"/>
    <w:qFormat/>
    <w:pPr>
      <w:ind w:left="2127" w:hanging="2127"/>
    </w:pPr>
    <w:rPr>
      <w:b/>
      <w:color w:val="FF0000"/>
    </w:rPr>
  </w:style>
  <w:style w:type="paragraph" w:customStyle="1" w:styleId="HO">
    <w:name w:val="HO"/>
    <w:basedOn w:val="Normal"/>
    <w:uiPriority w:val="99"/>
    <w:qFormat/>
    <w:pPr>
      <w:jc w:val="right"/>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Normal"/>
    <w:uiPriority w:val="99"/>
    <w:qFormat/>
    <w:pPr>
      <w:spacing w:after="0"/>
    </w:pPr>
    <w:rPr>
      <w:rFonts w:eastAsia="Times New Roman"/>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qFormat/>
    <w:pPr>
      <w:ind w:left="1702" w:hanging="284"/>
    </w:pPr>
  </w:style>
  <w:style w:type="paragraph" w:customStyle="1" w:styleId="ZK">
    <w:name w:val="ZK"/>
    <w:uiPriority w:val="99"/>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TT">
    <w:name w:val="TT"/>
    <w:basedOn w:val="Heading1"/>
    <w:next w:val="Normal"/>
    <w:uiPriority w:val="99"/>
    <w:qFormat/>
    <w:pPr>
      <w:outlineLvl w:val="9"/>
    </w:pPr>
  </w:style>
  <w:style w:type="paragraph" w:customStyle="1" w:styleId="ZC">
    <w:name w:val="ZC"/>
    <w:uiPriority w:val="99"/>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TAR">
    <w:name w:val="TAR"/>
    <w:basedOn w:val="TAL"/>
    <w:uiPriority w:val="99"/>
    <w:qFormat/>
    <w:pPr>
      <w:jc w:val="right"/>
    </w:pPr>
  </w:style>
  <w:style w:type="paragraph" w:customStyle="1" w:styleId="B4">
    <w:name w:val="B4"/>
    <w:basedOn w:val="Normal"/>
    <w:qFormat/>
    <w:pPr>
      <w:ind w:left="1418" w:hanging="284"/>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qFormat/>
    <w:rPr>
      <w:rFonts w:eastAsia="Times New Roman"/>
      <w:b/>
      <w:lang w:eastAsia="en-US"/>
    </w:rPr>
  </w:style>
  <w:style w:type="paragraph" w:customStyle="1" w:styleId="EQ">
    <w:name w:val="EQ"/>
    <w:basedOn w:val="Normal"/>
    <w:next w:val="Normal"/>
    <w:uiPriority w:val="99"/>
    <w:qFormat/>
    <w:pPr>
      <w:keepLines/>
      <w:tabs>
        <w:tab w:val="center" w:pos="4536"/>
        <w:tab w:val="right" w:pos="9072"/>
      </w:tabs>
    </w:pPr>
    <w:rPr>
      <w:rFonts w:eastAsia="Times New Roman"/>
      <w:lang w:eastAsia="en-US"/>
    </w:rPr>
  </w:style>
  <w:style w:type="paragraph" w:customStyle="1" w:styleId="Revision1">
    <w:name w:val="Revision1"/>
    <w:uiPriority w:val="99"/>
    <w:semiHidden/>
    <w:qFormat/>
    <w:rPr>
      <w:color w:val="000000"/>
      <w:lang w:val="en-GB" w:eastAsia="ja-JP"/>
    </w:r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uiPriority w:val="99"/>
    <w:qFormat/>
    <w:pPr>
      <w:jc w:val="center"/>
    </w:pPr>
  </w:style>
  <w:style w:type="character" w:customStyle="1" w:styleId="TACChar">
    <w:name w:val="TAC Char"/>
    <w:link w:val="TAC"/>
    <w:qFormat/>
    <w:rPr>
      <w:rFonts w:ascii="Arial" w:hAnsi="Arial"/>
      <w:color w:val="000000"/>
      <w:sz w:val="18"/>
      <w:lang w:val="en-GB" w:eastAsia="ja-JP"/>
    </w:rPr>
  </w:style>
  <w:style w:type="paragraph" w:customStyle="1" w:styleId="TAH">
    <w:name w:val="TAH"/>
    <w:basedOn w:val="TAC"/>
    <w:link w:val="TAHCar"/>
    <w:qFormat/>
    <w:rPr>
      <w:b/>
    </w:rPr>
  </w:style>
  <w:style w:type="character" w:customStyle="1" w:styleId="TAHCar">
    <w:name w:val="TAH Car"/>
    <w:link w:val="TAH"/>
    <w:qFormat/>
    <w:rPr>
      <w:rFonts w:ascii="Arial" w:hAnsi="Arial"/>
      <w:b/>
      <w:color w:val="000000"/>
      <w:sz w:val="18"/>
      <w:lang w:val="en-GB" w:eastAsia="ja-JP"/>
    </w:rPr>
  </w:style>
  <w:style w:type="paragraph" w:customStyle="1" w:styleId="B3">
    <w:name w:val="B3"/>
    <w:basedOn w:val="Normal"/>
    <w:link w:val="B3Char2"/>
    <w:qFormat/>
    <w:pPr>
      <w:ind w:left="1135" w:hanging="284"/>
    </w:pPr>
  </w:style>
  <w:style w:type="character" w:customStyle="1" w:styleId="B3Char2">
    <w:name w:val="B3 Char2"/>
    <w:link w:val="B3"/>
    <w:qFormat/>
    <w:locked/>
    <w:rPr>
      <w:color w:val="000000"/>
      <w:lang w:val="en-GB" w:eastAsia="ja-JP"/>
    </w:rPr>
  </w:style>
  <w:style w:type="character" w:customStyle="1" w:styleId="shorttext">
    <w:name w:val="short_text"/>
    <w:qFormat/>
  </w:style>
  <w:style w:type="paragraph" w:customStyle="1" w:styleId="commentcontentpara">
    <w:name w:val="commentcontentpara"/>
    <w:basedOn w:val="Normal"/>
    <w:qFormat/>
    <w:pPr>
      <w:overflowPunct/>
      <w:autoSpaceDE/>
      <w:autoSpaceDN/>
      <w:adjustRightInd/>
      <w:spacing w:after="0"/>
      <w:textAlignment w:val="auto"/>
    </w:pPr>
    <w:rPr>
      <w:rFonts w:eastAsia="Times New Roman"/>
      <w:color w:val="auto"/>
      <w:sz w:val="24"/>
      <w:szCs w:val="24"/>
      <w:lang w:eastAsia="en-US"/>
    </w:rPr>
  </w:style>
  <w:style w:type="paragraph" w:customStyle="1" w:styleId="Heading">
    <w:name w:val="Heading"/>
    <w:basedOn w:val="Normal"/>
    <w:next w:val="BodyText"/>
    <w:uiPriority w:val="99"/>
    <w:qFormat/>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customStyle="1" w:styleId="Index">
    <w:name w:val="Index"/>
    <w:basedOn w:val="Normal"/>
    <w:uiPriority w:val="99"/>
    <w:qFormat/>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customStyle="1" w:styleId="ACTION">
    <w:name w:val="ACTION"/>
    <w:basedOn w:val="Normal"/>
    <w:uiPriority w:val="99"/>
    <w:qFormat/>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qFormat/>
    <w:pPr>
      <w:widowControl w:val="0"/>
      <w:suppressAutoHyphens/>
      <w:overflowPunct/>
      <w:autoSpaceDE/>
      <w:autoSpaceDN/>
      <w:adjustRightInd/>
      <w:spacing w:before="120" w:after="120"/>
      <w:ind w:left="360" w:hanging="360"/>
      <w:jc w:val="both"/>
      <w:textAlignment w:val="auto"/>
    </w:pPr>
    <w:rPr>
      <w:rFonts w:ascii="Arial" w:eastAsia="바탕" w:hAnsi="Arial" w:cs="Arial"/>
      <w:b/>
      <w:color w:val="0000FF"/>
      <w:u w:val="single"/>
      <w:lang w:eastAsia="ar-SA"/>
    </w:rPr>
  </w:style>
  <w:style w:type="paragraph" w:customStyle="1" w:styleId="Disc">
    <w:name w:val="Disc"/>
    <w:basedOn w:val="Normal"/>
    <w:next w:val="Normal"/>
    <w:uiPriority w:val="99"/>
    <w:qFormat/>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paragraph" w:customStyle="1" w:styleId="CRCoverPage">
    <w:name w:val="CR Cover Page"/>
    <w:link w:val="CRCoverPageZchn"/>
    <w:qFormat/>
    <w:pPr>
      <w:spacing w:after="120"/>
    </w:pPr>
    <w:rPr>
      <w:rFonts w:ascii="Arial" w:eastAsia="SimSun" w:hAnsi="Arial"/>
      <w:lang w:val="en-GB" w:eastAsia="en-US"/>
    </w:rPr>
  </w:style>
  <w:style w:type="character" w:customStyle="1" w:styleId="CRCoverPageZchn">
    <w:name w:val="CR Cover Page Zchn"/>
    <w:link w:val="CRCoverPage"/>
    <w:qFormat/>
    <w:rPr>
      <w:rFonts w:ascii="Arial" w:eastAsia="SimSun" w:hAnsi="Arial"/>
      <w:lang w:val="en-GB"/>
    </w:rPr>
  </w:style>
  <w:style w:type="paragraph" w:customStyle="1" w:styleId="msonormal0">
    <w:name w:val="msonormal"/>
    <w:basedOn w:val="Normal"/>
    <w:uiPriority w:val="99"/>
    <w:semiHidden/>
    <w:qFormat/>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UnresolvedMention1">
    <w:name w:val="Unresolved Mention1"/>
    <w:uiPriority w:val="99"/>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qFormat/>
  </w:style>
  <w:style w:type="character" w:customStyle="1" w:styleId="eop">
    <w:name w:val="eop"/>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648797">
      <w:bodyDiv w:val="1"/>
      <w:marLeft w:val="0"/>
      <w:marRight w:val="0"/>
      <w:marTop w:val="0"/>
      <w:marBottom w:val="0"/>
      <w:divBdr>
        <w:top w:val="none" w:sz="0" w:space="0" w:color="auto"/>
        <w:left w:val="none" w:sz="0" w:space="0" w:color="auto"/>
        <w:bottom w:val="none" w:sz="0" w:space="0" w:color="auto"/>
        <w:right w:val="none" w:sz="0" w:space="0" w:color="auto"/>
      </w:divBdr>
    </w:div>
    <w:div w:id="621813364">
      <w:bodyDiv w:val="1"/>
      <w:marLeft w:val="0"/>
      <w:marRight w:val="0"/>
      <w:marTop w:val="0"/>
      <w:marBottom w:val="0"/>
      <w:divBdr>
        <w:top w:val="none" w:sz="0" w:space="0" w:color="auto"/>
        <w:left w:val="none" w:sz="0" w:space="0" w:color="auto"/>
        <w:bottom w:val="none" w:sz="0" w:space="0" w:color="auto"/>
        <w:right w:val="none" w:sz="0" w:space="0" w:color="auto"/>
      </w:divBdr>
    </w:div>
    <w:div w:id="956447509">
      <w:bodyDiv w:val="1"/>
      <w:marLeft w:val="0"/>
      <w:marRight w:val="0"/>
      <w:marTop w:val="0"/>
      <w:marBottom w:val="0"/>
      <w:divBdr>
        <w:top w:val="none" w:sz="0" w:space="0" w:color="auto"/>
        <w:left w:val="none" w:sz="0" w:space="0" w:color="auto"/>
        <w:bottom w:val="none" w:sz="0" w:space="0" w:color="auto"/>
        <w:right w:val="none" w:sz="0" w:space="0" w:color="auto"/>
      </w:divBdr>
    </w:div>
    <w:div w:id="1550805313">
      <w:bodyDiv w:val="1"/>
      <w:marLeft w:val="0"/>
      <w:marRight w:val="0"/>
      <w:marTop w:val="0"/>
      <w:marBottom w:val="0"/>
      <w:divBdr>
        <w:top w:val="none" w:sz="0" w:space="0" w:color="auto"/>
        <w:left w:val="none" w:sz="0" w:space="0" w:color="auto"/>
        <w:bottom w:val="none" w:sz="0" w:space="0" w:color="auto"/>
        <w:right w:val="none" w:sz="0" w:space="0" w:color="auto"/>
      </w:divBdr>
    </w:div>
    <w:div w:id="1564027257">
      <w:bodyDiv w:val="1"/>
      <w:marLeft w:val="0"/>
      <w:marRight w:val="0"/>
      <w:marTop w:val="0"/>
      <w:marBottom w:val="0"/>
      <w:divBdr>
        <w:top w:val="none" w:sz="0" w:space="0" w:color="auto"/>
        <w:left w:val="none" w:sz="0" w:space="0" w:color="auto"/>
        <w:bottom w:val="none" w:sz="0" w:space="0" w:color="auto"/>
        <w:right w:val="none" w:sz="0" w:space="0" w:color="auto"/>
      </w:divBdr>
    </w:div>
    <w:div w:id="174243788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F77F18-1EAD-44AA-8CE2-DBB4DAE6D93D}">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2.xml><?xml version="1.0" encoding="utf-8"?>
<ds:datastoreItem xmlns:ds="http://schemas.openxmlformats.org/officeDocument/2006/customXml" ds:itemID="{8ABE5ED9-794F-4171-9CC8-90136D129D8E}">
  <ds:schemaRefs>
    <ds:schemaRef ds:uri="http://schemas.microsoft.com/sharepoint/v3/contenttype/forms"/>
  </ds:schemaRefs>
</ds:datastoreItem>
</file>

<file path=customXml/itemProps3.xml><?xml version="1.0" encoding="utf-8"?>
<ds:datastoreItem xmlns:ds="http://schemas.openxmlformats.org/officeDocument/2006/customXml" ds:itemID="{76018169-4CE6-435C-AEB4-3A415D7FA2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2</Pages>
  <Words>402</Words>
  <Characters>2295</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cp:lastModifiedBy>Samsung</cp:lastModifiedBy>
  <cp:revision>6</cp:revision>
  <dcterms:created xsi:type="dcterms:W3CDTF">2025-03-28T13:08:00Z</dcterms:created>
  <dcterms:modified xsi:type="dcterms:W3CDTF">2025-03-28T13:40:00Z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AuthorIds_UIVersion_1024">
    <vt:lpwstr>183</vt:lpwstr>
  </property>
  <property fmtid="{D5CDD505-2E9C-101B-9397-08002B2CF9AE}" pid="4" name="Category">
    <vt:lpwstr/>
  </property>
  <property fmtid="{D5CDD505-2E9C-101B-9397-08002B2CF9AE}" pid="5" name="AuthorIds_UIVersion_512">
    <vt:lpwstr>201</vt:lpwstr>
  </property>
  <property fmtid="{D5CDD505-2E9C-101B-9397-08002B2CF9AE}" pid="6" name="ICV">
    <vt:lpwstr>ACDB0B5DA82B472BAE00D5BD32F703AC</vt:lpwstr>
  </property>
  <property fmtid="{D5CDD505-2E9C-101B-9397-08002B2CF9AE}" pid="7" name="GrammarlyDocumentId">
    <vt:lpwstr>eabae6940c77779cdb57d5eb1969824f298f0625a4dcba605da689313a830d42</vt:lpwstr>
  </property>
  <property fmtid="{D5CDD505-2E9C-101B-9397-08002B2CF9AE}" pid="8" name="ContentTypeId">
    <vt:lpwstr>0x010100509CA87462104942AE896D006F43BF0F</vt:lpwstr>
  </property>
  <property fmtid="{D5CDD505-2E9C-101B-9397-08002B2CF9AE}" pid="9" name="MediaServiceImageTags">
    <vt:lpwstr/>
  </property>
  <property fmtid="{D5CDD505-2E9C-101B-9397-08002B2CF9AE}" pid="10" name="FLCMData">
    <vt:lpwstr>C329F47974BB78B496A376F3D14272B5D84E326FACDE22FA7169D52E5BB80922306800FC03E746C3956A7F5F3FF3E58D42D6F56020611E99B392BB8FBEB45DFA</vt:lpwstr>
  </property>
</Properties>
</file>